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25" w:rsidRPr="00370480" w:rsidRDefault="00201325" w:rsidP="00201325">
      <w:pPr>
        <w:adjustRightInd w:val="0"/>
        <w:snapToGrid w:val="0"/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370480">
        <w:rPr>
          <w:rFonts w:ascii="黑体" w:eastAsia="黑体" w:hint="eastAsia"/>
          <w:color w:val="000000"/>
          <w:sz w:val="32"/>
          <w:szCs w:val="32"/>
        </w:rPr>
        <w:t>附表3</w:t>
      </w:r>
    </w:p>
    <w:p w:rsidR="00201325" w:rsidRPr="00AD7FF5" w:rsidRDefault="00201325" w:rsidP="00201325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1F4FE7">
        <w:rPr>
          <w:rFonts w:ascii="方正小标宋简体" w:eastAsia="方正小标宋简体" w:hint="eastAsia"/>
          <w:color w:val="000000"/>
          <w:sz w:val="44"/>
          <w:szCs w:val="44"/>
        </w:rPr>
        <w:t>委员履职加（奖励）分项目量化计分标准</w:t>
      </w:r>
    </w:p>
    <w:tbl>
      <w:tblPr>
        <w:tblW w:w="9322" w:type="dxa"/>
        <w:tblLook w:val="04A0"/>
      </w:tblPr>
      <w:tblGrid>
        <w:gridCol w:w="1540"/>
        <w:gridCol w:w="1080"/>
        <w:gridCol w:w="749"/>
        <w:gridCol w:w="331"/>
        <w:gridCol w:w="993"/>
        <w:gridCol w:w="527"/>
        <w:gridCol w:w="607"/>
        <w:gridCol w:w="1985"/>
        <w:gridCol w:w="1510"/>
      </w:tblGrid>
      <w:tr w:rsidR="00201325" w:rsidRPr="001E6594" w:rsidTr="001A194F">
        <w:trPr>
          <w:trHeight w:val="7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履职项目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具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体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量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化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内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加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>(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奖</w:t>
            </w:r>
            <w:r w:rsidRPr="001E6594">
              <w:rPr>
                <w:rFonts w:eastAsia="黑体"/>
                <w:color w:val="000000"/>
                <w:kern w:val="0"/>
                <w:sz w:val="28"/>
                <w:szCs w:val="28"/>
              </w:rPr>
              <w:t>)</w:t>
            </w: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201325" w:rsidRPr="001E6594" w:rsidRDefault="00201325" w:rsidP="001A194F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负责单位</w:t>
            </w: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出席会议</w:t>
            </w:r>
          </w:p>
        </w:tc>
        <w:tc>
          <w:tcPr>
            <w:tcW w:w="3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在全会上发言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口头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1E6594">
              <w:rPr>
                <w:color w:val="000000"/>
                <w:kern w:val="0"/>
                <w:szCs w:val="21"/>
              </w:rPr>
              <w:t>3</w:t>
            </w:r>
            <w:r w:rsidRPr="001E659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书面发言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1E6594">
              <w:rPr>
                <w:color w:val="000000"/>
                <w:kern w:val="0"/>
                <w:szCs w:val="21"/>
              </w:rPr>
              <w:t>2</w:t>
            </w:r>
            <w:r w:rsidRPr="001E659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在常委会、主席会议或专题协商等会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上发言（集体记发言人名下、书面发言记撰稿人名下）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口头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书面发言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51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参加活动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组织的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集中协商、调研、视察、监督、学习等活动</w:t>
            </w:r>
            <w:r w:rsidRPr="00F5746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 w:rsidRPr="00F57460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F5746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天内）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944EE7" w:rsidRDefault="00201325" w:rsidP="001A194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color w:val="000000"/>
                <w:kern w:val="0"/>
                <w:szCs w:val="21"/>
              </w:rPr>
              <w:t>1</w:t>
            </w:r>
            <w:r w:rsidRPr="001E659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（累计最高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主办委室</w:t>
            </w: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参加委员学习培训（不累计，取最高分）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参加培训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1E6594">
              <w:rPr>
                <w:color w:val="000000"/>
                <w:kern w:val="0"/>
                <w:szCs w:val="21"/>
              </w:rPr>
              <w:t>2</w:t>
            </w:r>
            <w:r w:rsidRPr="001E659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委员工委</w:t>
            </w: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参加培训并作辅导报告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1E6594">
              <w:rPr>
                <w:color w:val="000000"/>
                <w:kern w:val="0"/>
                <w:szCs w:val="21"/>
              </w:rPr>
              <w:t>3</w:t>
            </w:r>
            <w:r w:rsidRPr="001E659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委员工委</w:t>
            </w:r>
          </w:p>
        </w:tc>
      </w:tr>
      <w:tr w:rsidR="00201325" w:rsidRPr="001E6594" w:rsidTr="001A194F">
        <w:trPr>
          <w:trHeight w:val="57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727E8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spacing w:val="-8"/>
                <w:kern w:val="0"/>
                <w:szCs w:val="21"/>
              </w:rPr>
            </w:pPr>
            <w:r w:rsidRPr="001727E8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Cs w:val="21"/>
              </w:rPr>
              <w:t>参加《政情民意中间站》栏目活动（不累计，取最高分）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参加活动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1E659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</w:tr>
      <w:tr w:rsidR="00201325" w:rsidRPr="001E6594" w:rsidTr="001A194F">
        <w:trPr>
          <w:trHeight w:val="56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担任栏目录制嘉宾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 w:rsidRPr="001E659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E2646C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646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微信公众号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25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文章录用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Default="00201325" w:rsidP="001A194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25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留言十条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Default="00201325" w:rsidP="001A194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在《委员观察》上发表观点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47796C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委员安装使用履职APP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47796C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各县（市、区）市政协委员联络组组织的活动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1E6594">
              <w:rPr>
                <w:color w:val="000000"/>
                <w:kern w:val="0"/>
                <w:szCs w:val="21"/>
              </w:rPr>
              <w:t>1</w:t>
            </w:r>
            <w:r w:rsidRPr="001E659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委员工委</w:t>
            </w:r>
          </w:p>
        </w:tc>
      </w:tr>
      <w:tr w:rsidR="00201325" w:rsidRPr="001E6594" w:rsidTr="001A194F">
        <w:trPr>
          <w:trHeight w:val="567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提交提案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委员提案（不累计，取最高分）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DB1B0E" w:rsidRDefault="00201325" w:rsidP="001A194F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B1B0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在大会召开前10天提交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且被立案的</w:t>
            </w:r>
            <w:r w:rsidRPr="00DB1B0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DB1B0E" w:rsidRDefault="00201325" w:rsidP="001A194F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B1B0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1分（最高累计1分）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提案委</w:t>
            </w:r>
          </w:p>
        </w:tc>
      </w:tr>
      <w:tr w:rsidR="00201325" w:rsidRPr="001E6594" w:rsidTr="001A194F">
        <w:trPr>
          <w:trHeight w:val="56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立案的集体提案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主笔人：2分（累计最高4分）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56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评为重点提案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领衔人：3分（累计最高6分）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56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得到市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党政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主要领导批示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领衔人：3分（累计最高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56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得到市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党政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其他领导批示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领衔人：2分（累计最高4分）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567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评为优秀提案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领衔人：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分（累计最高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82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E0D2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实效显著并经新闻媒体宣传报道过的高质量提案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领衔人：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分（累计最高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  <w:r w:rsidRPr="001E659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59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1E6594" w:rsidRDefault="00201325" w:rsidP="001A194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撰写资料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社情民意信息（录用和批示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不累计，取最高分）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被采纳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1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研究室</w:t>
            </w:r>
          </w:p>
        </w:tc>
      </w:tr>
      <w:tr w:rsidR="00201325" w:rsidRPr="001E6594" w:rsidTr="001A194F">
        <w:trPr>
          <w:trHeight w:val="54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得到市主要领导批示（其他市领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导批示）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lastRenderedPageBreak/>
              <w:t>3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分（</w:t>
            </w:r>
            <w:r w:rsidRPr="002D107E">
              <w:rPr>
                <w:color w:val="000000"/>
                <w:kern w:val="0"/>
                <w:szCs w:val="21"/>
              </w:rPr>
              <w:t>2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省政协录用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3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得到省领导批示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被全国政协采用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得到国家领导人批示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起草调研报告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执笔者：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</w:t>
            </w:r>
          </w:p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参加撰写者：1分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研究室或相关委室</w:t>
            </w: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撰写文史资料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被刊用或采纳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1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文史委</w:t>
            </w: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理论研究文章等（不累计，取最高分）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被市级采纳、刊登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1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分（获奖另加</w:t>
            </w:r>
            <w:r w:rsidRPr="002D107E">
              <w:rPr>
                <w:color w:val="000000"/>
                <w:kern w:val="0"/>
                <w:szCs w:val="21"/>
              </w:rPr>
              <w:t>1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研究室</w:t>
            </w: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被省级采纳、刊登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2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分（获奖另加</w:t>
            </w:r>
            <w:r w:rsidRPr="002D107E">
              <w:rPr>
                <w:color w:val="000000"/>
                <w:kern w:val="0"/>
                <w:szCs w:val="21"/>
              </w:rPr>
              <w:t>2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被国家级采纳、刊登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5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分（获奖另加</w:t>
            </w:r>
            <w:r w:rsidRPr="002D107E">
              <w:rPr>
                <w:color w:val="000000"/>
                <w:kern w:val="0"/>
                <w:szCs w:val="21"/>
              </w:rPr>
              <w:t>3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其他履职资料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采用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主办委室</w:t>
            </w:r>
          </w:p>
        </w:tc>
      </w:tr>
      <w:tr w:rsidR="00201325" w:rsidRPr="001E6594" w:rsidTr="001A194F">
        <w:trPr>
          <w:trHeight w:val="156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D107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各类创建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</w:t>
            </w:r>
            <w:r w:rsidRPr="007F4D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委员会客厅（工作室、委员之家）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等各种履职载体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1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委员工委</w:t>
            </w:r>
          </w:p>
        </w:tc>
      </w:tr>
      <w:tr w:rsidR="00201325" w:rsidRPr="001E6594" w:rsidTr="001A194F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6F7441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</w:t>
            </w:r>
            <w:r w:rsidRPr="007F4D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委员会客厅（工作室、委员之家）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等各种履职载体，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成绩突出，社会影响大，受表彰等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477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Default="00201325" w:rsidP="001A194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1E659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评先评优</w:t>
            </w:r>
          </w:p>
          <w:p w:rsidR="00201325" w:rsidRPr="001E6594" w:rsidRDefault="00201325" w:rsidP="001A194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6F74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不累计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取最高分</w:t>
            </w:r>
            <w:r w:rsidRPr="006F74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6F7441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上年度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被评为优秀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政协委员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2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委员工委</w:t>
            </w:r>
          </w:p>
        </w:tc>
      </w:tr>
      <w:tr w:rsidR="00201325" w:rsidRPr="001E6594" w:rsidTr="001A194F">
        <w:trPr>
          <w:trHeight w:val="49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上年度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被评为与委员履职相关的市级先进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2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上年度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被评为与委员履职相关的省级先进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3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上年度</w:t>
            </w:r>
            <w:r w:rsidRPr="002D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被评为与委员履职相关的国家级先进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25" w:rsidRPr="002D107E" w:rsidRDefault="00201325" w:rsidP="001A194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107E">
              <w:rPr>
                <w:color w:val="000000"/>
                <w:kern w:val="0"/>
                <w:szCs w:val="21"/>
              </w:rPr>
              <w:t>5</w:t>
            </w:r>
            <w:r w:rsidRPr="002D10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25" w:rsidRPr="002D107E" w:rsidRDefault="00201325" w:rsidP="001A194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01325" w:rsidRPr="001E6594" w:rsidTr="001A194F">
        <w:trPr>
          <w:trHeight w:val="27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1325" w:rsidRPr="001E6594" w:rsidTr="001A194F">
        <w:trPr>
          <w:trHeight w:val="495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325" w:rsidRPr="00DC6272" w:rsidRDefault="00201325" w:rsidP="001A19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627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注：以上加分和奖励项目须在完成基础履职项目后再给予计加分。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325" w:rsidRPr="001E6594" w:rsidRDefault="0020132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01325" w:rsidRDefault="00201325" w:rsidP="00201325">
      <w:pPr>
        <w:adjustRightInd w:val="0"/>
        <w:snapToGrid w:val="0"/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524F1A" w:rsidRPr="00201325" w:rsidRDefault="00524F1A"/>
    <w:sectPr w:rsidR="00524F1A" w:rsidRPr="0020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1A" w:rsidRDefault="00524F1A" w:rsidP="00201325">
      <w:r>
        <w:separator/>
      </w:r>
    </w:p>
  </w:endnote>
  <w:endnote w:type="continuationSeparator" w:id="1">
    <w:p w:rsidR="00524F1A" w:rsidRDefault="00524F1A" w:rsidP="0020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1A" w:rsidRDefault="00524F1A" w:rsidP="00201325">
      <w:r>
        <w:separator/>
      </w:r>
    </w:p>
  </w:footnote>
  <w:footnote w:type="continuationSeparator" w:id="1">
    <w:p w:rsidR="00524F1A" w:rsidRDefault="00524F1A" w:rsidP="00201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325"/>
    <w:rsid w:val="00201325"/>
    <w:rsid w:val="0052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2020-03-26T09:09:00Z</dcterms:created>
  <dcterms:modified xsi:type="dcterms:W3CDTF">2020-03-26T09:09:00Z</dcterms:modified>
</cp:coreProperties>
</file>